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A0C" w:rsidRPr="00904A0C" w:rsidRDefault="00904A0C" w:rsidP="00904A0C">
      <w:pPr>
        <w:shd w:val="clear" w:color="auto" w:fill="FFFFFF"/>
        <w:spacing w:after="0" w:line="240" w:lineRule="auto"/>
        <w:jc w:val="center"/>
        <w:textAlignment w:val="center"/>
        <w:rPr>
          <w:rFonts w:ascii="Tahoma" w:eastAsia="Times New Roman" w:hAnsi="Tahoma" w:cs="Tahoma"/>
          <w:color w:val="333333"/>
          <w:sz w:val="18"/>
          <w:szCs w:val="18"/>
          <w:lang w:eastAsia="el-GR"/>
        </w:rPr>
      </w:pPr>
      <w:r>
        <w:rPr>
          <w:rFonts w:ascii="Verdana" w:eastAsia="Times New Roman" w:hAnsi="Verdana" w:cs="Times New Roman"/>
          <w:color w:val="495F6C"/>
          <w:kern w:val="36"/>
          <w:sz w:val="42"/>
          <w:szCs w:val="42"/>
          <w:lang w:val="en-US" w:eastAsia="el-GR"/>
        </w:rPr>
        <w:t>AGROTYPOS</w:t>
      </w:r>
      <w:r w:rsidRPr="00904A0C">
        <w:rPr>
          <w:rFonts w:ascii="Verdana" w:eastAsia="Times New Roman" w:hAnsi="Verdana" w:cs="Times New Roman"/>
          <w:color w:val="495F6C"/>
          <w:kern w:val="36"/>
          <w:sz w:val="42"/>
          <w:szCs w:val="42"/>
          <w:lang w:eastAsia="el-GR"/>
        </w:rPr>
        <w:t>.</w:t>
      </w:r>
      <w:r>
        <w:rPr>
          <w:rFonts w:ascii="Verdana" w:eastAsia="Times New Roman" w:hAnsi="Verdana" w:cs="Times New Roman"/>
          <w:color w:val="495F6C"/>
          <w:kern w:val="36"/>
          <w:sz w:val="42"/>
          <w:szCs w:val="42"/>
          <w:lang w:val="en-US" w:eastAsia="el-GR"/>
        </w:rPr>
        <w:t>GR</w:t>
      </w:r>
      <w:r>
        <w:rPr>
          <w:rFonts w:ascii="Verdana" w:eastAsia="Times New Roman" w:hAnsi="Verdana" w:cs="Times New Roman"/>
          <w:color w:val="495F6C"/>
          <w:kern w:val="36"/>
          <w:sz w:val="42"/>
          <w:szCs w:val="42"/>
          <w:lang w:eastAsia="el-GR"/>
        </w:rPr>
        <w:t xml:space="preserve"> </w:t>
      </w:r>
      <w:r w:rsidRPr="00904A0C">
        <w:rPr>
          <w:rFonts w:ascii="Tahoma" w:eastAsia="Times New Roman" w:hAnsi="Tahoma" w:cs="Tahoma"/>
          <w:color w:val="333333"/>
          <w:sz w:val="18"/>
          <w:szCs w:val="18"/>
          <w:lang w:eastAsia="el-GR"/>
        </w:rPr>
        <w:t xml:space="preserve">30/5/2018 </w:t>
      </w:r>
    </w:p>
    <w:p w:rsidR="00904A0C" w:rsidRDefault="00904A0C" w:rsidP="00904A0C">
      <w:pPr>
        <w:shd w:val="clear" w:color="auto" w:fill="FFFFFF"/>
        <w:spacing w:before="100" w:beforeAutospacing="1" w:after="100" w:afterAutospacing="1" w:line="240" w:lineRule="auto"/>
        <w:outlineLvl w:val="0"/>
        <w:rPr>
          <w:rFonts w:ascii="Verdana" w:eastAsia="Times New Roman" w:hAnsi="Verdana" w:cs="Times New Roman"/>
          <w:color w:val="495F6C"/>
          <w:kern w:val="36"/>
          <w:sz w:val="28"/>
          <w:szCs w:val="28"/>
          <w:lang w:eastAsia="el-GR"/>
        </w:rPr>
      </w:pPr>
      <w:r w:rsidRPr="00904A0C">
        <w:rPr>
          <w:rFonts w:ascii="Verdana" w:eastAsia="Times New Roman" w:hAnsi="Verdana" w:cs="Times New Roman"/>
          <w:color w:val="495F6C"/>
          <w:kern w:val="36"/>
          <w:sz w:val="28"/>
          <w:szCs w:val="28"/>
          <w:lang w:eastAsia="el-GR"/>
        </w:rPr>
        <w:t>Έρχονται φορολογικά κίνητρα για απόσυρση του παλιού τρακτέρ και αγορά καινούργιου</w:t>
      </w:r>
    </w:p>
    <w:p w:rsidR="00904A0C" w:rsidRPr="00904A0C" w:rsidRDefault="00904A0C" w:rsidP="00904A0C">
      <w:pPr>
        <w:shd w:val="clear" w:color="auto" w:fill="FFFFFF"/>
        <w:spacing w:before="100" w:beforeAutospacing="1" w:after="100" w:afterAutospacing="1" w:line="240" w:lineRule="auto"/>
        <w:outlineLvl w:val="0"/>
        <w:rPr>
          <w:rFonts w:ascii="Verdana" w:eastAsia="Times New Roman" w:hAnsi="Verdana" w:cs="Times New Roman"/>
          <w:color w:val="495F6C"/>
          <w:kern w:val="36"/>
          <w:sz w:val="28"/>
          <w:szCs w:val="28"/>
          <w:lang w:eastAsia="el-GR"/>
        </w:rPr>
      </w:pPr>
      <w:r w:rsidRPr="00904A0C">
        <w:rPr>
          <w:rFonts w:ascii="Verdana" w:eastAsia="Times New Roman" w:hAnsi="Verdana" w:cs="Times New Roman"/>
          <w:color w:val="333333"/>
          <w:sz w:val="20"/>
          <w:szCs w:val="20"/>
          <w:lang w:eastAsia="el-GR"/>
        </w:rPr>
        <w:t xml:space="preserve">Η κυβέρνηση φαίνεται ότι αποφάσισε να δώσει φορολογικά κίνητρα για την απόσυρση παλιού τρακτέρ και την αγορά νέου. Αυτό φαίνεται από δηλώσεις που έκανε στον </w:t>
      </w:r>
      <w:proofErr w:type="spellStart"/>
      <w:r w:rsidRPr="00904A0C">
        <w:rPr>
          <w:rFonts w:ascii="Verdana" w:eastAsia="Times New Roman" w:hAnsi="Verdana" w:cs="Times New Roman"/>
          <w:color w:val="333333"/>
          <w:sz w:val="20"/>
          <w:szCs w:val="20"/>
          <w:lang w:eastAsia="el-GR"/>
        </w:rPr>
        <w:t>ΑγροΤύπο</w:t>
      </w:r>
      <w:proofErr w:type="spellEnd"/>
      <w:r w:rsidRPr="00904A0C">
        <w:rPr>
          <w:rFonts w:ascii="Verdana" w:eastAsia="Times New Roman" w:hAnsi="Verdana" w:cs="Times New Roman"/>
          <w:color w:val="333333"/>
          <w:sz w:val="20"/>
          <w:szCs w:val="20"/>
          <w:lang w:eastAsia="el-GR"/>
        </w:rPr>
        <w:t xml:space="preserve"> ο πρόεδρος του </w:t>
      </w:r>
      <w:proofErr w:type="spellStart"/>
      <w:r w:rsidRPr="00904A0C">
        <w:rPr>
          <w:rFonts w:ascii="Verdana" w:eastAsia="Times New Roman" w:hAnsi="Verdana" w:cs="Times New Roman"/>
          <w:color w:val="333333"/>
          <w:sz w:val="20"/>
          <w:szCs w:val="20"/>
          <w:lang w:eastAsia="el-GR"/>
        </w:rPr>
        <w:t>Συνδέσµου</w:t>
      </w:r>
      <w:proofErr w:type="spellEnd"/>
      <w:r w:rsidRPr="00904A0C">
        <w:rPr>
          <w:rFonts w:ascii="Verdana" w:eastAsia="Times New Roman" w:hAnsi="Verdana" w:cs="Times New Roman"/>
          <w:color w:val="333333"/>
          <w:sz w:val="20"/>
          <w:szCs w:val="20"/>
          <w:lang w:eastAsia="el-GR"/>
        </w:rPr>
        <w:t xml:space="preserve"> Εισαγωγέων Αγροτικών </w:t>
      </w:r>
      <w:proofErr w:type="spellStart"/>
      <w:r w:rsidRPr="00904A0C">
        <w:rPr>
          <w:rFonts w:ascii="Verdana" w:eastAsia="Times New Roman" w:hAnsi="Verdana" w:cs="Times New Roman"/>
          <w:color w:val="333333"/>
          <w:sz w:val="20"/>
          <w:szCs w:val="20"/>
          <w:lang w:eastAsia="el-GR"/>
        </w:rPr>
        <w:t>Μηχανηµάτων</w:t>
      </w:r>
      <w:proofErr w:type="spellEnd"/>
      <w:r w:rsidRPr="00904A0C">
        <w:rPr>
          <w:rFonts w:ascii="Verdana" w:eastAsia="Times New Roman" w:hAnsi="Verdana" w:cs="Times New Roman"/>
          <w:color w:val="333333"/>
          <w:sz w:val="20"/>
          <w:szCs w:val="20"/>
          <w:lang w:eastAsia="el-GR"/>
        </w:rPr>
        <w:t xml:space="preserve"> (ΣΕΑΜ) κ. Σάββας </w:t>
      </w:r>
      <w:proofErr w:type="spellStart"/>
      <w:r w:rsidRPr="00904A0C">
        <w:rPr>
          <w:rFonts w:ascii="Verdana" w:eastAsia="Times New Roman" w:hAnsi="Verdana" w:cs="Times New Roman"/>
          <w:color w:val="333333"/>
          <w:sz w:val="20"/>
          <w:szCs w:val="20"/>
          <w:lang w:eastAsia="el-GR"/>
        </w:rPr>
        <w:t>Μπαλουκτσής</w:t>
      </w:r>
      <w:proofErr w:type="spellEnd"/>
      <w:r w:rsidRPr="00904A0C">
        <w:rPr>
          <w:rFonts w:ascii="Verdana" w:eastAsia="Times New Roman" w:hAnsi="Verdana" w:cs="Times New Roman"/>
          <w:color w:val="333333"/>
          <w:sz w:val="20"/>
          <w:szCs w:val="20"/>
          <w:lang w:eastAsia="el-GR"/>
        </w:rPr>
        <w:t xml:space="preserve">. «Κατά την πρόσφατη συνάντηση, που είχαμε μέσα στον Μάιο, με την Υφυπουργό Οικονομικών, Κατερίνα </w:t>
      </w:r>
      <w:proofErr w:type="spellStart"/>
      <w:r w:rsidRPr="00904A0C">
        <w:rPr>
          <w:rFonts w:ascii="Verdana" w:eastAsia="Times New Roman" w:hAnsi="Verdana" w:cs="Times New Roman"/>
          <w:color w:val="333333"/>
          <w:sz w:val="20"/>
          <w:szCs w:val="20"/>
          <w:lang w:eastAsia="el-GR"/>
        </w:rPr>
        <w:t>Παπανάτσιου</w:t>
      </w:r>
      <w:proofErr w:type="spellEnd"/>
      <w:r w:rsidRPr="00904A0C">
        <w:rPr>
          <w:rFonts w:ascii="Verdana" w:eastAsia="Times New Roman" w:hAnsi="Verdana" w:cs="Times New Roman"/>
          <w:color w:val="333333"/>
          <w:sz w:val="20"/>
          <w:szCs w:val="20"/>
          <w:lang w:eastAsia="el-GR"/>
        </w:rPr>
        <w:t xml:space="preserve">, δέχτηκε το αίτημά μας να προχωρήσει στις αναγκαίες τροποποιήσεις της φορολογικής νομοθεσίας, ούτως ώστε, το έσοδο από την πώληση του μεταχειρισμένου αγροτικού μηχανήματος (τρακτέρ), να θεωρείται ως αφορολόγητο αποθεματικό για τον επενδυτή, το οποίο θα συμψηφίζεται με τις μελλοντικές αποσβέσεις του καινούργιου μηχανήματος», τόνισε ο πρόεδρος του ΣΕΑΜ. Θυμίζουμε ότι με την </w:t>
      </w:r>
      <w:proofErr w:type="spellStart"/>
      <w:r w:rsidRPr="00904A0C">
        <w:rPr>
          <w:rFonts w:ascii="Verdana" w:eastAsia="Times New Roman" w:hAnsi="Verdana" w:cs="Times New Roman"/>
          <w:color w:val="333333"/>
          <w:sz w:val="20"/>
          <w:szCs w:val="20"/>
          <w:lang w:eastAsia="el-GR"/>
        </w:rPr>
        <w:t>υφιστάµενη</w:t>
      </w:r>
      <w:proofErr w:type="spellEnd"/>
      <w:r w:rsidRPr="00904A0C">
        <w:rPr>
          <w:rFonts w:ascii="Verdana" w:eastAsia="Times New Roman" w:hAnsi="Verdana" w:cs="Times New Roman"/>
          <w:color w:val="333333"/>
          <w:sz w:val="20"/>
          <w:szCs w:val="20"/>
          <w:lang w:eastAsia="el-GR"/>
        </w:rPr>
        <w:t xml:space="preserve"> </w:t>
      </w:r>
      <w:proofErr w:type="spellStart"/>
      <w:r w:rsidRPr="00904A0C">
        <w:rPr>
          <w:rFonts w:ascii="Verdana" w:eastAsia="Times New Roman" w:hAnsi="Verdana" w:cs="Times New Roman"/>
          <w:color w:val="333333"/>
          <w:sz w:val="20"/>
          <w:szCs w:val="20"/>
          <w:lang w:eastAsia="el-GR"/>
        </w:rPr>
        <w:t>νοµοθεσία</w:t>
      </w:r>
      <w:proofErr w:type="spellEnd"/>
      <w:r w:rsidRPr="00904A0C">
        <w:rPr>
          <w:rFonts w:ascii="Verdana" w:eastAsia="Times New Roman" w:hAnsi="Verdana" w:cs="Times New Roman"/>
          <w:color w:val="333333"/>
          <w:sz w:val="20"/>
          <w:szCs w:val="20"/>
          <w:lang w:eastAsia="el-GR"/>
        </w:rPr>
        <w:t>, η πώληση ενός µ</w:t>
      </w:r>
      <w:proofErr w:type="spellStart"/>
      <w:r w:rsidRPr="00904A0C">
        <w:rPr>
          <w:rFonts w:ascii="Verdana" w:eastAsia="Times New Roman" w:hAnsi="Verdana" w:cs="Times New Roman"/>
          <w:color w:val="333333"/>
          <w:sz w:val="20"/>
          <w:szCs w:val="20"/>
          <w:lang w:eastAsia="el-GR"/>
        </w:rPr>
        <w:t>εταχειρισµένου</w:t>
      </w:r>
      <w:proofErr w:type="spellEnd"/>
      <w:r w:rsidRPr="00904A0C">
        <w:rPr>
          <w:rFonts w:ascii="Verdana" w:eastAsia="Times New Roman" w:hAnsi="Verdana" w:cs="Times New Roman"/>
          <w:color w:val="333333"/>
          <w:sz w:val="20"/>
          <w:szCs w:val="20"/>
          <w:lang w:eastAsia="el-GR"/>
        </w:rPr>
        <w:t xml:space="preserve"> τρακτέρ προσαυξάνει το αγροτικό </w:t>
      </w:r>
      <w:proofErr w:type="spellStart"/>
      <w:r w:rsidRPr="00904A0C">
        <w:rPr>
          <w:rFonts w:ascii="Verdana" w:eastAsia="Times New Roman" w:hAnsi="Verdana" w:cs="Times New Roman"/>
          <w:color w:val="333333"/>
          <w:sz w:val="20"/>
          <w:szCs w:val="20"/>
          <w:lang w:eastAsia="el-GR"/>
        </w:rPr>
        <w:t>εισόδηµα</w:t>
      </w:r>
      <w:proofErr w:type="spellEnd"/>
      <w:r w:rsidRPr="00904A0C">
        <w:rPr>
          <w:rFonts w:ascii="Verdana" w:eastAsia="Times New Roman" w:hAnsi="Verdana" w:cs="Times New Roman"/>
          <w:color w:val="333333"/>
          <w:sz w:val="20"/>
          <w:szCs w:val="20"/>
          <w:lang w:eastAsia="el-GR"/>
        </w:rPr>
        <w:t xml:space="preserve">, </w:t>
      </w:r>
      <w:proofErr w:type="spellStart"/>
      <w:r w:rsidRPr="00904A0C">
        <w:rPr>
          <w:rFonts w:ascii="Verdana" w:eastAsia="Times New Roman" w:hAnsi="Verdana" w:cs="Times New Roman"/>
          <w:color w:val="333333"/>
          <w:sz w:val="20"/>
          <w:szCs w:val="20"/>
          <w:lang w:eastAsia="el-GR"/>
        </w:rPr>
        <w:t>δηµιουργώντας</w:t>
      </w:r>
      <w:proofErr w:type="spellEnd"/>
      <w:r w:rsidRPr="00904A0C">
        <w:rPr>
          <w:rFonts w:ascii="Verdana" w:eastAsia="Times New Roman" w:hAnsi="Verdana" w:cs="Times New Roman"/>
          <w:color w:val="333333"/>
          <w:sz w:val="20"/>
          <w:szCs w:val="20"/>
          <w:lang w:eastAsia="el-GR"/>
        </w:rPr>
        <w:t xml:space="preserve"> πρόσθετο φόρο που µε τη σειρά του επηρεάζει αυξητικά και τις ασφαλιστικές εισφορές.</w:t>
      </w:r>
      <w:r w:rsidRPr="00904A0C">
        <w:rPr>
          <w:rFonts w:ascii="Verdana" w:eastAsia="Times New Roman" w:hAnsi="Verdana" w:cs="Times New Roman"/>
          <w:color w:val="333333"/>
          <w:sz w:val="20"/>
          <w:szCs w:val="20"/>
          <w:lang w:eastAsia="el-GR"/>
        </w:rPr>
        <w:br/>
      </w:r>
      <w:r w:rsidRPr="00904A0C">
        <w:rPr>
          <w:rFonts w:ascii="Verdana" w:eastAsia="Times New Roman" w:hAnsi="Verdana" w:cs="Times New Roman"/>
          <w:color w:val="333333"/>
          <w:sz w:val="20"/>
          <w:szCs w:val="20"/>
          <w:lang w:eastAsia="el-GR"/>
        </w:rPr>
        <w:br/>
        <w:t xml:space="preserve">Όπως φάνηκε από την συνάντηση, ανέφερε ο κ. </w:t>
      </w:r>
      <w:proofErr w:type="spellStart"/>
      <w:r w:rsidRPr="00904A0C">
        <w:rPr>
          <w:rFonts w:ascii="Verdana" w:eastAsia="Times New Roman" w:hAnsi="Verdana" w:cs="Times New Roman"/>
          <w:color w:val="333333"/>
          <w:sz w:val="20"/>
          <w:szCs w:val="20"/>
          <w:lang w:eastAsia="el-GR"/>
        </w:rPr>
        <w:t>Μπαλουκτσής</w:t>
      </w:r>
      <w:proofErr w:type="spellEnd"/>
      <w:r w:rsidRPr="00904A0C">
        <w:rPr>
          <w:rFonts w:ascii="Verdana" w:eastAsia="Times New Roman" w:hAnsi="Verdana" w:cs="Times New Roman"/>
          <w:color w:val="333333"/>
          <w:sz w:val="20"/>
          <w:szCs w:val="20"/>
          <w:lang w:eastAsia="el-GR"/>
        </w:rPr>
        <w:t xml:space="preserve">, οι αρμόδιοι υπηρεσιακοί παράγοντες, που εκπροσωπούσαν την κ. </w:t>
      </w:r>
      <w:proofErr w:type="spellStart"/>
      <w:r w:rsidRPr="00904A0C">
        <w:rPr>
          <w:rFonts w:ascii="Verdana" w:eastAsia="Times New Roman" w:hAnsi="Verdana" w:cs="Times New Roman"/>
          <w:color w:val="333333"/>
          <w:sz w:val="20"/>
          <w:szCs w:val="20"/>
          <w:lang w:eastAsia="el-GR"/>
        </w:rPr>
        <w:t>Παπανάτσιου</w:t>
      </w:r>
      <w:proofErr w:type="spellEnd"/>
      <w:r w:rsidRPr="00904A0C">
        <w:rPr>
          <w:rFonts w:ascii="Verdana" w:eastAsia="Times New Roman" w:hAnsi="Verdana" w:cs="Times New Roman"/>
          <w:color w:val="333333"/>
          <w:sz w:val="20"/>
          <w:szCs w:val="20"/>
          <w:lang w:eastAsia="el-GR"/>
        </w:rPr>
        <w:t>, είδαν θετικά το αίτημα του Συνδέσμου και προσανατολίζονται να προβούν στις αναγκαίες τροποποιήσεις της φορολογικής νομοθεσίας.</w:t>
      </w:r>
      <w:r w:rsidRPr="00904A0C">
        <w:rPr>
          <w:rFonts w:ascii="Verdana" w:eastAsia="Times New Roman" w:hAnsi="Verdana" w:cs="Times New Roman"/>
          <w:color w:val="333333"/>
          <w:sz w:val="20"/>
          <w:szCs w:val="20"/>
          <w:lang w:eastAsia="el-GR"/>
        </w:rPr>
        <w:br/>
      </w:r>
      <w:r w:rsidRPr="00904A0C">
        <w:rPr>
          <w:rFonts w:ascii="Verdana" w:eastAsia="Times New Roman" w:hAnsi="Verdana" w:cs="Times New Roman"/>
          <w:color w:val="333333"/>
          <w:sz w:val="20"/>
          <w:szCs w:val="20"/>
          <w:lang w:eastAsia="el-GR"/>
        </w:rPr>
        <w:br/>
        <w:t>Παράλληλα βλέπουν ως εφικτή την αύξηση της ετήσιας απόσβεσης των γεωργικών μηχανημάτων από 10% που είναι σήμερα σε 20%. Έτσι τα έτη απόσβεσης θα µ</w:t>
      </w:r>
      <w:proofErr w:type="spellStart"/>
      <w:r w:rsidRPr="00904A0C">
        <w:rPr>
          <w:rFonts w:ascii="Verdana" w:eastAsia="Times New Roman" w:hAnsi="Verdana" w:cs="Times New Roman"/>
          <w:color w:val="333333"/>
          <w:sz w:val="20"/>
          <w:szCs w:val="20"/>
          <w:lang w:eastAsia="el-GR"/>
        </w:rPr>
        <w:t>ειωθούν</w:t>
      </w:r>
      <w:proofErr w:type="spellEnd"/>
      <w:r w:rsidRPr="00904A0C">
        <w:rPr>
          <w:rFonts w:ascii="Verdana" w:eastAsia="Times New Roman" w:hAnsi="Verdana" w:cs="Times New Roman"/>
          <w:color w:val="333333"/>
          <w:sz w:val="20"/>
          <w:szCs w:val="20"/>
          <w:lang w:eastAsia="el-GR"/>
        </w:rPr>
        <w:t xml:space="preserve"> από τα 10 στα 5 έτη, κάτι που </w:t>
      </w:r>
      <w:proofErr w:type="spellStart"/>
      <w:r w:rsidRPr="00904A0C">
        <w:rPr>
          <w:rFonts w:ascii="Verdana" w:eastAsia="Times New Roman" w:hAnsi="Verdana" w:cs="Times New Roman"/>
          <w:color w:val="333333"/>
          <w:sz w:val="20"/>
          <w:szCs w:val="20"/>
          <w:lang w:eastAsia="el-GR"/>
        </w:rPr>
        <w:t>σηµαίνει</w:t>
      </w:r>
      <w:proofErr w:type="spellEnd"/>
      <w:r w:rsidRPr="00904A0C">
        <w:rPr>
          <w:rFonts w:ascii="Verdana" w:eastAsia="Times New Roman" w:hAnsi="Verdana" w:cs="Times New Roman"/>
          <w:color w:val="333333"/>
          <w:sz w:val="20"/>
          <w:szCs w:val="20"/>
          <w:lang w:eastAsia="el-GR"/>
        </w:rPr>
        <w:t xml:space="preserve"> ότι οι αγρότες θα γράφουν κάθε έτος </w:t>
      </w:r>
      <w:proofErr w:type="spellStart"/>
      <w:r w:rsidRPr="00904A0C">
        <w:rPr>
          <w:rFonts w:ascii="Verdana" w:eastAsia="Times New Roman" w:hAnsi="Verdana" w:cs="Times New Roman"/>
          <w:color w:val="333333"/>
          <w:sz w:val="20"/>
          <w:szCs w:val="20"/>
          <w:lang w:eastAsia="el-GR"/>
        </w:rPr>
        <w:t>αυξηµένα</w:t>
      </w:r>
      <w:proofErr w:type="spellEnd"/>
      <w:r w:rsidRPr="00904A0C">
        <w:rPr>
          <w:rFonts w:ascii="Verdana" w:eastAsia="Times New Roman" w:hAnsi="Verdana" w:cs="Times New Roman"/>
          <w:color w:val="333333"/>
          <w:sz w:val="20"/>
          <w:szCs w:val="20"/>
          <w:lang w:eastAsia="el-GR"/>
        </w:rPr>
        <w:t xml:space="preserve"> έξοδα.</w:t>
      </w:r>
      <w:r w:rsidRPr="00904A0C">
        <w:rPr>
          <w:rFonts w:ascii="Verdana" w:eastAsia="Times New Roman" w:hAnsi="Verdana" w:cs="Times New Roman"/>
          <w:color w:val="333333"/>
          <w:sz w:val="20"/>
          <w:szCs w:val="20"/>
          <w:lang w:eastAsia="el-GR"/>
        </w:rPr>
        <w:br/>
      </w:r>
      <w:r w:rsidRPr="00904A0C">
        <w:rPr>
          <w:rFonts w:ascii="Verdana" w:eastAsia="Times New Roman" w:hAnsi="Verdana" w:cs="Times New Roman"/>
          <w:color w:val="333333"/>
          <w:sz w:val="20"/>
          <w:szCs w:val="20"/>
          <w:lang w:eastAsia="el-GR"/>
        </w:rPr>
        <w:br/>
        <w:t>Στόχος είναι η εφαρμογή των παραπάνω μέτρων να γίνει από το 2018.</w:t>
      </w:r>
      <w:r w:rsidRPr="00904A0C">
        <w:rPr>
          <w:rFonts w:ascii="Verdana" w:eastAsia="Times New Roman" w:hAnsi="Verdana" w:cs="Times New Roman"/>
          <w:color w:val="333333"/>
          <w:sz w:val="20"/>
          <w:szCs w:val="20"/>
          <w:lang w:eastAsia="el-GR"/>
        </w:rPr>
        <w:br/>
      </w:r>
      <w:r w:rsidRPr="00904A0C">
        <w:rPr>
          <w:rFonts w:ascii="Verdana" w:eastAsia="Times New Roman" w:hAnsi="Verdana" w:cs="Times New Roman"/>
          <w:color w:val="333333"/>
          <w:sz w:val="20"/>
          <w:szCs w:val="20"/>
          <w:lang w:eastAsia="el-GR"/>
        </w:rPr>
        <w:br/>
        <w:t xml:space="preserve">Όπως επισήμανε ο κ. Σάββας </w:t>
      </w:r>
      <w:proofErr w:type="spellStart"/>
      <w:r w:rsidRPr="00904A0C">
        <w:rPr>
          <w:rFonts w:ascii="Verdana" w:eastAsia="Times New Roman" w:hAnsi="Verdana" w:cs="Times New Roman"/>
          <w:color w:val="333333"/>
          <w:sz w:val="20"/>
          <w:szCs w:val="20"/>
          <w:lang w:eastAsia="el-GR"/>
        </w:rPr>
        <w:t>Μπαλουκτσής</w:t>
      </w:r>
      <w:proofErr w:type="spellEnd"/>
      <w:r w:rsidRPr="00904A0C">
        <w:rPr>
          <w:rFonts w:ascii="Verdana" w:eastAsia="Times New Roman" w:hAnsi="Verdana" w:cs="Times New Roman"/>
          <w:color w:val="333333"/>
          <w:sz w:val="20"/>
          <w:szCs w:val="20"/>
          <w:lang w:eastAsia="el-GR"/>
        </w:rPr>
        <w:t xml:space="preserve"> στον </w:t>
      </w:r>
      <w:proofErr w:type="spellStart"/>
      <w:r w:rsidRPr="00904A0C">
        <w:rPr>
          <w:rFonts w:ascii="Verdana" w:eastAsia="Times New Roman" w:hAnsi="Verdana" w:cs="Times New Roman"/>
          <w:color w:val="333333"/>
          <w:sz w:val="20"/>
          <w:szCs w:val="20"/>
          <w:lang w:eastAsia="el-GR"/>
        </w:rPr>
        <w:t>ΑγροΤύπο</w:t>
      </w:r>
      <w:proofErr w:type="spellEnd"/>
      <w:r w:rsidRPr="00904A0C">
        <w:rPr>
          <w:rFonts w:ascii="Verdana" w:eastAsia="Times New Roman" w:hAnsi="Verdana" w:cs="Times New Roman"/>
          <w:color w:val="333333"/>
          <w:sz w:val="20"/>
          <w:szCs w:val="20"/>
          <w:lang w:eastAsia="el-GR"/>
        </w:rPr>
        <w:t xml:space="preserve"> «η παροχή κινήτρων για ανανέωση του στόλου των γεωργικών μηχανημάτων, θα οδηγήσει σε αύξηση των επενδύσεων, που τόσο πολύ χρειάζεται η χώρα μας, θα δημιουργήσει πρόσθετα δημόσια έσοδα από την αύξηση της φορολογητέας ύλης των επιχειρήσεων και την αύξηση του ΦΠΑ και βεβαίως θα βελτιώσει τον βαθμό ανταγωνιστικότητας των ελληνικών γεωργικών προϊόντων στην διεθνή αγορά».</w:t>
      </w:r>
      <w:r w:rsidRPr="00904A0C">
        <w:rPr>
          <w:rFonts w:ascii="Verdana" w:eastAsia="Times New Roman" w:hAnsi="Verdana" w:cs="Times New Roman"/>
          <w:color w:val="333333"/>
          <w:sz w:val="20"/>
          <w:szCs w:val="20"/>
          <w:lang w:eastAsia="el-GR"/>
        </w:rPr>
        <w:br/>
      </w:r>
      <w:r w:rsidRPr="00904A0C">
        <w:rPr>
          <w:rFonts w:ascii="Verdana" w:eastAsia="Times New Roman" w:hAnsi="Verdana" w:cs="Times New Roman"/>
          <w:color w:val="333333"/>
          <w:sz w:val="20"/>
          <w:szCs w:val="20"/>
          <w:lang w:eastAsia="el-GR"/>
        </w:rPr>
        <w:br/>
        <w:t>Ένα άλλο πρόβλημα που μελετά ο ΣΕΑΜ είναι η δυνατότητα εκχώρησης των ενισχύσεων από τους αγρότες στους αντιπροσώπους αγροτικών μηχανημάτων για την αγορά ενός μηχανήματος μέσω των Σχεδίων Βελτίωσης.</w:t>
      </w:r>
    </w:p>
    <w:p w:rsidR="00773A98" w:rsidRPr="00904A0C" w:rsidRDefault="00904A0C" w:rsidP="00904A0C">
      <w:pPr>
        <w:shd w:val="clear" w:color="auto" w:fill="FFFFFF"/>
        <w:spacing w:before="75" w:line="240" w:lineRule="auto"/>
        <w:textAlignment w:val="top"/>
        <w:rPr>
          <w:rFonts w:ascii="Verdana" w:eastAsia="Times New Roman" w:hAnsi="Verdana" w:cs="Times New Roman"/>
          <w:color w:val="333333"/>
          <w:sz w:val="20"/>
          <w:szCs w:val="20"/>
          <w:lang w:eastAsia="el-GR"/>
        </w:rPr>
      </w:pPr>
      <w:r w:rsidRPr="00904A0C">
        <w:rPr>
          <w:rFonts w:ascii="Verdana" w:eastAsia="Times New Roman" w:hAnsi="Verdana" w:cs="Times New Roman"/>
          <w:color w:val="333333"/>
          <w:sz w:val="20"/>
          <w:szCs w:val="20"/>
          <w:lang w:eastAsia="el-GR"/>
        </w:rPr>
        <w:t xml:space="preserve">Όπως δήλωσε στον </w:t>
      </w:r>
      <w:proofErr w:type="spellStart"/>
      <w:r w:rsidRPr="00904A0C">
        <w:rPr>
          <w:rFonts w:ascii="Verdana" w:eastAsia="Times New Roman" w:hAnsi="Verdana" w:cs="Times New Roman"/>
          <w:color w:val="333333"/>
          <w:sz w:val="20"/>
          <w:szCs w:val="20"/>
          <w:lang w:eastAsia="el-GR"/>
        </w:rPr>
        <w:t>ΑγροΤύπο</w:t>
      </w:r>
      <w:proofErr w:type="spellEnd"/>
      <w:r w:rsidRPr="00904A0C">
        <w:rPr>
          <w:rFonts w:ascii="Verdana" w:eastAsia="Times New Roman" w:hAnsi="Verdana" w:cs="Times New Roman"/>
          <w:color w:val="333333"/>
          <w:sz w:val="20"/>
          <w:szCs w:val="20"/>
          <w:lang w:eastAsia="el-GR"/>
        </w:rPr>
        <w:t xml:space="preserve"> ο πρόεδρος του ΣΕΑΜ κ. Σάββας </w:t>
      </w:r>
      <w:proofErr w:type="spellStart"/>
      <w:r w:rsidRPr="00904A0C">
        <w:rPr>
          <w:rFonts w:ascii="Verdana" w:eastAsia="Times New Roman" w:hAnsi="Verdana" w:cs="Times New Roman"/>
          <w:color w:val="333333"/>
          <w:sz w:val="20"/>
          <w:szCs w:val="20"/>
          <w:lang w:eastAsia="el-GR"/>
        </w:rPr>
        <w:t>Μπαλουκτσής</w:t>
      </w:r>
      <w:proofErr w:type="spellEnd"/>
      <w:r w:rsidRPr="00904A0C">
        <w:rPr>
          <w:rFonts w:ascii="Verdana" w:eastAsia="Times New Roman" w:hAnsi="Verdana" w:cs="Times New Roman"/>
          <w:color w:val="333333"/>
          <w:sz w:val="20"/>
          <w:szCs w:val="20"/>
          <w:lang w:eastAsia="el-GR"/>
        </w:rPr>
        <w:t>, «συνεχίζεται μετά τη νέα παράταση η κατάθεση των αιτήσεων για τα Σχέδια Βελτίωσης. Η όλη διαδικασία όμως πάει συνεχώς πίσω και αργούν οι αξιολογήσεις. Όλα δείχνουν ότι θα χαθεί το 2018 (ενστάσεις, αξιολογήσεις κ.α.). </w:t>
      </w:r>
      <w:r w:rsidRPr="00904A0C">
        <w:rPr>
          <w:rFonts w:ascii="Verdana" w:eastAsia="Times New Roman" w:hAnsi="Verdana" w:cs="Times New Roman"/>
          <w:color w:val="333333"/>
          <w:sz w:val="20"/>
          <w:szCs w:val="20"/>
          <w:lang w:eastAsia="el-GR"/>
        </w:rPr>
        <w:br/>
      </w:r>
      <w:r w:rsidRPr="00904A0C">
        <w:rPr>
          <w:rFonts w:ascii="Verdana" w:eastAsia="Times New Roman" w:hAnsi="Verdana" w:cs="Times New Roman"/>
          <w:color w:val="333333"/>
          <w:sz w:val="20"/>
          <w:szCs w:val="20"/>
          <w:lang w:eastAsia="el-GR"/>
        </w:rPr>
        <w:br/>
        <w:t>Αν και έγινε δεκτή η πρόταση του Συνδέσμου για την εκχώρηση των ενισχύσεων από τους αγρότες κάπου «φρενάρει» το σχετικό πρόγραμμα. Αυτό που χρειάζεται είναι μια πιστοποιημένη βάση δεδομένων με τις εταιρείες πώλησης μηχανημάτων, στις οποίες θα μπορεί να εκχωρείται η ενίσχυση. Εμείς δεν γνωρίζουμε τι φταίει και ζητήσαμε να έχουμε μια συνάντηση με τον ΟΠΕΚΕΠΕ να μας πει που</w:t>
      </w:r>
      <w:r>
        <w:rPr>
          <w:rFonts w:ascii="Verdana" w:eastAsia="Times New Roman" w:hAnsi="Verdana" w:cs="Times New Roman"/>
          <w:color w:val="333333"/>
          <w:sz w:val="20"/>
          <w:szCs w:val="20"/>
          <w:lang w:eastAsia="el-GR"/>
        </w:rPr>
        <w:t xml:space="preserve"> ακριβώς βρίσκεται το πρόβλημα».</w:t>
      </w:r>
      <w:bookmarkStart w:id="0" w:name="_GoBack"/>
      <w:bookmarkEnd w:id="0"/>
    </w:p>
    <w:sectPr w:rsidR="00773A98" w:rsidRPr="00904A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0C"/>
    <w:rsid w:val="00773A98"/>
    <w:rsid w:val="00904A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E87DA-E3AF-4971-9F5B-B6D54331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32435">
      <w:bodyDiv w:val="1"/>
      <w:marLeft w:val="0"/>
      <w:marRight w:val="0"/>
      <w:marTop w:val="0"/>
      <w:marBottom w:val="0"/>
      <w:divBdr>
        <w:top w:val="none" w:sz="0" w:space="0" w:color="auto"/>
        <w:left w:val="none" w:sz="0" w:space="0" w:color="auto"/>
        <w:bottom w:val="none" w:sz="0" w:space="0" w:color="auto"/>
        <w:right w:val="none" w:sz="0" w:space="0" w:color="auto"/>
      </w:divBdr>
      <w:divsChild>
        <w:div w:id="480848027">
          <w:marLeft w:val="0"/>
          <w:marRight w:val="450"/>
          <w:marTop w:val="0"/>
          <w:marBottom w:val="0"/>
          <w:divBdr>
            <w:top w:val="none" w:sz="0" w:space="0" w:color="auto"/>
            <w:left w:val="none" w:sz="0" w:space="0" w:color="auto"/>
            <w:bottom w:val="none" w:sz="0" w:space="0" w:color="auto"/>
            <w:right w:val="none" w:sz="0" w:space="0" w:color="auto"/>
          </w:divBdr>
        </w:div>
        <w:div w:id="780607296">
          <w:marLeft w:val="0"/>
          <w:marRight w:val="0"/>
          <w:marTop w:val="150"/>
          <w:marBottom w:val="150"/>
          <w:divBdr>
            <w:top w:val="none" w:sz="0" w:space="0" w:color="auto"/>
            <w:left w:val="none" w:sz="0" w:space="0" w:color="auto"/>
            <w:bottom w:val="none" w:sz="0" w:space="0" w:color="auto"/>
            <w:right w:val="none" w:sz="0" w:space="0" w:color="auto"/>
          </w:divBdr>
          <w:divsChild>
            <w:div w:id="1257592249">
              <w:marLeft w:val="0"/>
              <w:marRight w:val="0"/>
              <w:marTop w:val="0"/>
              <w:marBottom w:val="225"/>
              <w:divBdr>
                <w:top w:val="none" w:sz="0" w:space="0" w:color="auto"/>
                <w:left w:val="none" w:sz="0" w:space="0" w:color="auto"/>
                <w:bottom w:val="none" w:sz="0" w:space="0" w:color="auto"/>
                <w:right w:val="none" w:sz="0" w:space="0" w:color="auto"/>
              </w:divBdr>
            </w:div>
          </w:divsChild>
        </w:div>
        <w:div w:id="1906378957">
          <w:marLeft w:val="0"/>
          <w:marRight w:val="0"/>
          <w:marTop w:val="300"/>
          <w:marBottom w:val="300"/>
          <w:divBdr>
            <w:top w:val="none" w:sz="0" w:space="0" w:color="auto"/>
            <w:left w:val="none" w:sz="0" w:space="0" w:color="auto"/>
            <w:bottom w:val="none" w:sz="0" w:space="0" w:color="auto"/>
            <w:right w:val="none" w:sz="0" w:space="0" w:color="auto"/>
          </w:divBdr>
          <w:divsChild>
            <w:div w:id="1794984010">
              <w:marLeft w:val="0"/>
              <w:marRight w:val="0"/>
              <w:marTop w:val="0"/>
              <w:marBottom w:val="0"/>
              <w:divBdr>
                <w:top w:val="none" w:sz="0" w:space="0" w:color="auto"/>
                <w:left w:val="none" w:sz="0" w:space="0" w:color="auto"/>
                <w:bottom w:val="none" w:sz="0" w:space="0" w:color="auto"/>
                <w:right w:val="single" w:sz="6" w:space="5" w:color="CCCCCC"/>
              </w:divBdr>
              <w:divsChild>
                <w:div w:id="820272811">
                  <w:marLeft w:val="0"/>
                  <w:marRight w:val="0"/>
                  <w:marTop w:val="0"/>
                  <w:marBottom w:val="0"/>
                  <w:divBdr>
                    <w:top w:val="none" w:sz="0" w:space="0" w:color="auto"/>
                    <w:left w:val="none" w:sz="0" w:space="0" w:color="auto"/>
                    <w:bottom w:val="none" w:sz="0" w:space="0" w:color="auto"/>
                    <w:right w:val="none" w:sz="0" w:space="0" w:color="auto"/>
                  </w:divBdr>
                  <w:divsChild>
                    <w:div w:id="1978148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463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456</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dc:creator>
  <cp:keywords/>
  <dc:description/>
  <cp:lastModifiedBy>seam</cp:lastModifiedBy>
  <cp:revision>1</cp:revision>
  <dcterms:created xsi:type="dcterms:W3CDTF">2018-06-01T10:07:00Z</dcterms:created>
  <dcterms:modified xsi:type="dcterms:W3CDTF">2018-06-01T10:09:00Z</dcterms:modified>
</cp:coreProperties>
</file>